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5E642AD4" w:rsidR="006E60E5" w:rsidRDefault="006E60E5" w:rsidP="006E60E5">
      <w:pPr>
        <w:rPr>
          <w:b/>
          <w:bCs/>
        </w:rPr>
      </w:pPr>
      <w:r w:rsidRPr="006E60E5">
        <w:rPr>
          <w:b/>
          <w:bCs/>
        </w:rPr>
        <w:t xml:space="preserve">Business Critical Due Date: </w:t>
      </w:r>
    </w:p>
    <w:p w14:paraId="43CBFC47" w14:textId="352A68C9" w:rsidR="00A93E32" w:rsidRPr="006E60E5" w:rsidRDefault="00A93E32" w:rsidP="006E60E5">
      <w:pPr>
        <w:rPr>
          <w:b/>
          <w:bCs/>
        </w:rPr>
      </w:pPr>
      <w:r>
        <w:rPr>
          <w:b/>
          <w:bCs/>
        </w:rPr>
        <w:t>Job Owner (this user will be the owner of job alert job):</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5A0EFE8C"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Enable the switch for</w:t>
      </w:r>
      <w:r w:rsidR="009676C6">
        <w:rPr>
          <w:b/>
          <w:bCs/>
          <w:color w:val="FF0000"/>
        </w:rPr>
        <w:t xml:space="preserve"> </w:t>
      </w:r>
      <w:bookmarkStart w:id="0" w:name="_GoBack"/>
      <w:r w:rsidR="00A93E32" w:rsidRPr="00A93E32">
        <w:rPr>
          <w:b/>
          <w:bCs/>
          <w:color w:val="FF0000"/>
        </w:rPr>
        <w:t>Enable Job Alerts for Candidates</w:t>
      </w:r>
      <w:r w:rsidR="00F0211E">
        <w:rPr>
          <w:b/>
          <w:bCs/>
          <w:color w:val="FF0000"/>
        </w:rPr>
        <w:t xml:space="preserve"> </w:t>
      </w:r>
      <w:bookmarkEnd w:id="0"/>
      <w:r w:rsidR="00F0211E">
        <w:rPr>
          <w:b/>
          <w:bCs/>
          <w:color w:val="FF0000"/>
        </w:rPr>
        <w:t>in the back end</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lastRenderedPageBreak/>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 xml:space="preserve">Backups: Depending on the nature of the change a backup may not be possible. Please discuss with Support before agreeing to any changes if a backup of your data will be </w:t>
      </w:r>
      <w:r>
        <w:lastRenderedPageBreak/>
        <w:t>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 xml:space="preserve">YES Agreed </w:t>
      </w:r>
      <w:proofErr w:type="gramStart"/>
      <w:r w:rsidRPr="00406FDE">
        <w:rPr>
          <w:b/>
          <w:bCs/>
        </w:rPr>
        <w:t>By</w:t>
      </w:r>
      <w:r>
        <w:t>:_</w:t>
      </w:r>
      <w:proofErr w:type="gramEnd"/>
      <w:r>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AD10" w14:textId="77777777" w:rsidR="002A06BE" w:rsidRDefault="002A06BE" w:rsidP="00406FDE">
      <w:pPr>
        <w:spacing w:after="0" w:line="240" w:lineRule="auto"/>
      </w:pPr>
      <w:r>
        <w:separator/>
      </w:r>
    </w:p>
  </w:endnote>
  <w:endnote w:type="continuationSeparator" w:id="0">
    <w:p w14:paraId="5566B8BF" w14:textId="77777777" w:rsidR="002A06BE" w:rsidRDefault="002A06BE"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43D4" w14:textId="77777777" w:rsidR="002A06BE" w:rsidRDefault="002A06BE" w:rsidP="00406FDE">
      <w:pPr>
        <w:spacing w:after="0" w:line="240" w:lineRule="auto"/>
      </w:pPr>
      <w:r>
        <w:separator/>
      </w:r>
    </w:p>
  </w:footnote>
  <w:footnote w:type="continuationSeparator" w:id="0">
    <w:p w14:paraId="538E3241" w14:textId="77777777" w:rsidR="002A06BE" w:rsidRDefault="002A06BE"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0A6575"/>
    <w:rsid w:val="0022266A"/>
    <w:rsid w:val="00224C7D"/>
    <w:rsid w:val="002A06BE"/>
    <w:rsid w:val="002D5C0F"/>
    <w:rsid w:val="00331307"/>
    <w:rsid w:val="003A00C8"/>
    <w:rsid w:val="003E06AB"/>
    <w:rsid w:val="00406FDE"/>
    <w:rsid w:val="004C7050"/>
    <w:rsid w:val="0051043D"/>
    <w:rsid w:val="005200ED"/>
    <w:rsid w:val="0060186D"/>
    <w:rsid w:val="006444F7"/>
    <w:rsid w:val="006D62B4"/>
    <w:rsid w:val="006E60E5"/>
    <w:rsid w:val="00705E5D"/>
    <w:rsid w:val="00731461"/>
    <w:rsid w:val="00841822"/>
    <w:rsid w:val="00893BD4"/>
    <w:rsid w:val="008C04C8"/>
    <w:rsid w:val="008D7A94"/>
    <w:rsid w:val="00931A7E"/>
    <w:rsid w:val="009676C6"/>
    <w:rsid w:val="00A93E32"/>
    <w:rsid w:val="00BA4A4F"/>
    <w:rsid w:val="00BF1D7A"/>
    <w:rsid w:val="00C53D1B"/>
    <w:rsid w:val="00C80105"/>
    <w:rsid w:val="00DE0B15"/>
    <w:rsid w:val="00DF61E3"/>
    <w:rsid w:val="00E67D32"/>
    <w:rsid w:val="00EA556C"/>
    <w:rsid w:val="00EC3D00"/>
    <w:rsid w:val="00EE0CB9"/>
    <w:rsid w:val="00F0211E"/>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5E799BF9-6E7B-4870-A05D-049B4FF803C4}">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025efd7d-4e1d-49ec-b269-b81537660960"/>
    <ds:schemaRef ds:uri="386f4720-9db4-4950-8ffd-cd1ef4b846d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Medinger, Dieison</cp:lastModifiedBy>
  <cp:revision>2</cp:revision>
  <dcterms:created xsi:type="dcterms:W3CDTF">2020-10-19T18:21:00Z</dcterms:created>
  <dcterms:modified xsi:type="dcterms:W3CDTF">2020-10-19T18:21:00Z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